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4D46F" w14:textId="77777777" w:rsidR="005B1360" w:rsidRDefault="005B1360" w:rsidP="00457D42">
      <w:pPr>
        <w:jc w:val="center"/>
        <w:rPr>
          <w:rFonts w:asciiTheme="minorEastAsia" w:hAnsiTheme="minorEastAsia" w:hint="eastAsia"/>
          <w:b/>
        </w:rPr>
      </w:pPr>
    </w:p>
    <w:p w14:paraId="46CE6638" w14:textId="77777777" w:rsidR="00113157" w:rsidRPr="0092407D" w:rsidRDefault="00457D42" w:rsidP="00457D42">
      <w:pPr>
        <w:jc w:val="center"/>
        <w:rPr>
          <w:rFonts w:asciiTheme="minorEastAsia" w:hAnsiTheme="minorEastAsia"/>
          <w:b/>
        </w:rPr>
      </w:pPr>
      <w:r w:rsidRPr="0092407D">
        <w:rPr>
          <w:rFonts w:asciiTheme="minorEastAsia" w:hAnsiTheme="minorEastAsia" w:hint="eastAsia"/>
          <w:b/>
        </w:rPr>
        <w:t>哈萨克斯坦注册企业</w:t>
      </w:r>
    </w:p>
    <w:p w14:paraId="6056979D" w14:textId="77777777" w:rsidR="005B1360" w:rsidRDefault="005B1360" w:rsidP="00457D42">
      <w:pPr>
        <w:rPr>
          <w:rFonts w:asciiTheme="minorEastAsia" w:hAnsiTheme="minorEastAsia" w:cs="Times New Roman" w:hint="eastAsia"/>
          <w:b/>
          <w:bCs/>
          <w:kern w:val="0"/>
          <w:sz w:val="21"/>
          <w:szCs w:val="21"/>
          <w:bdr w:val="none" w:sz="0" w:space="0" w:color="auto" w:frame="1"/>
          <w:shd w:val="clear" w:color="auto" w:fill="FFFFFF"/>
        </w:rPr>
      </w:pPr>
    </w:p>
    <w:p w14:paraId="77343A59" w14:textId="77777777" w:rsidR="000770A5" w:rsidRPr="002D328A" w:rsidRDefault="00457D42" w:rsidP="00457D42">
      <w:pPr>
        <w:rPr>
          <w:rFonts w:asciiTheme="minorEastAsia" w:hAnsiTheme="minorEastAsia" w:cs="Times New Roman"/>
          <w:b/>
          <w:bCs/>
          <w:kern w:val="0"/>
          <w:sz w:val="21"/>
          <w:szCs w:val="21"/>
          <w:bdr w:val="none" w:sz="0" w:space="0" w:color="auto" w:frame="1"/>
          <w:shd w:val="clear" w:color="auto" w:fill="FFFFFF"/>
        </w:rPr>
      </w:pPr>
      <w:bookmarkStart w:id="0" w:name="_GoBack"/>
      <w:bookmarkEnd w:id="0"/>
      <w:r w:rsidRPr="002D328A">
        <w:rPr>
          <w:rFonts w:asciiTheme="minorEastAsia" w:hAnsiTheme="minorEastAsia" w:cs="Times New Roman" w:hint="eastAsia"/>
          <w:b/>
          <w:bCs/>
          <w:kern w:val="0"/>
          <w:sz w:val="21"/>
          <w:szCs w:val="21"/>
          <w:bdr w:val="none" w:sz="0" w:space="0" w:color="auto" w:frame="1"/>
          <w:shd w:val="clear" w:color="auto" w:fill="FFFFFF"/>
        </w:rPr>
        <w:t>企业注册形式：</w:t>
      </w:r>
    </w:p>
    <w:p w14:paraId="46BD9ECC" w14:textId="39DEB2A8" w:rsidR="00457D42" w:rsidRDefault="00846550" w:rsidP="00457D42">
      <w:pPr>
        <w:rPr>
          <w:rFonts w:asciiTheme="minorEastAsia" w:hAnsiTheme="minorEastAsia" w:cs="Times New Roman"/>
          <w:bCs/>
          <w:kern w:val="0"/>
          <w:sz w:val="21"/>
          <w:szCs w:val="21"/>
          <w:bdr w:val="none" w:sz="0" w:space="0" w:color="auto" w:frame="1"/>
          <w:shd w:val="clear" w:color="auto" w:fill="FFFFFF"/>
        </w:rPr>
      </w:pPr>
      <w:r w:rsidRPr="00846550">
        <w:rPr>
          <w:rFonts w:asciiTheme="minorEastAsia" w:hAnsiTheme="minorEastAsia" w:cs="Times New Roman" w:hint="eastAsia"/>
          <w:bCs/>
          <w:kern w:val="0"/>
          <w:sz w:val="21"/>
          <w:szCs w:val="21"/>
          <w:bdr w:val="none" w:sz="0" w:space="0" w:color="auto" w:frame="1"/>
          <w:shd w:val="clear" w:color="auto" w:fill="FFFFFF"/>
        </w:rPr>
        <w:t>到哈萨克斯坦投资或经商的外国法人或公民可根据需要办理三种</w:t>
      </w:r>
      <w:r>
        <w:rPr>
          <w:rFonts w:asciiTheme="minorEastAsia" w:hAnsiTheme="minorEastAsia" w:cs="Times New Roman" w:hint="eastAsia"/>
          <w:bCs/>
          <w:kern w:val="0"/>
          <w:sz w:val="21"/>
          <w:szCs w:val="21"/>
          <w:bdr w:val="none" w:sz="0" w:space="0" w:color="auto" w:frame="1"/>
          <w:shd w:val="clear" w:color="auto" w:fill="FFFFFF"/>
        </w:rPr>
        <w:t>形式的注册：外国公司的分公司，代表处或哈萨克斯坦法人实体。</w:t>
      </w:r>
    </w:p>
    <w:p w14:paraId="2F78AA94" w14:textId="77777777" w:rsidR="00846550" w:rsidRDefault="00846550" w:rsidP="00457D42">
      <w:pPr>
        <w:rPr>
          <w:rFonts w:asciiTheme="minorEastAsia" w:hAnsiTheme="minorEastAsia" w:cs="Times New Roman"/>
          <w:bCs/>
          <w:kern w:val="0"/>
          <w:sz w:val="21"/>
          <w:szCs w:val="21"/>
          <w:bdr w:val="none" w:sz="0" w:space="0" w:color="auto" w:frame="1"/>
          <w:shd w:val="clear" w:color="auto" w:fill="FFFFFF"/>
        </w:rPr>
      </w:pPr>
    </w:p>
    <w:p w14:paraId="4334B78C" w14:textId="00DD253F" w:rsidR="00846550" w:rsidRPr="00846550" w:rsidRDefault="00846550" w:rsidP="00457D42">
      <w:pPr>
        <w:rPr>
          <w:rFonts w:asciiTheme="minorEastAsia" w:hAnsiTheme="minorEastAsia" w:cs="Times New Roman"/>
          <w:b/>
          <w:bCs/>
          <w:kern w:val="0"/>
          <w:sz w:val="21"/>
          <w:szCs w:val="21"/>
          <w:bdr w:val="none" w:sz="0" w:space="0" w:color="auto" w:frame="1"/>
          <w:shd w:val="clear" w:color="auto" w:fill="FFFFFF"/>
        </w:rPr>
      </w:pPr>
      <w:r w:rsidRPr="00846550">
        <w:rPr>
          <w:rFonts w:asciiTheme="minorEastAsia" w:hAnsiTheme="minorEastAsia" w:cs="Times New Roman" w:hint="eastAsia"/>
          <w:b/>
          <w:bCs/>
          <w:kern w:val="0"/>
          <w:sz w:val="21"/>
          <w:szCs w:val="21"/>
          <w:bdr w:val="none" w:sz="0" w:space="0" w:color="auto" w:frame="1"/>
          <w:shd w:val="clear" w:color="auto" w:fill="FFFFFF"/>
        </w:rPr>
        <w:t>注册企业的受理机构</w:t>
      </w:r>
      <w:r>
        <w:rPr>
          <w:rFonts w:asciiTheme="minorEastAsia" w:hAnsiTheme="minorEastAsia" w:cs="Times New Roman" w:hint="eastAsia"/>
          <w:b/>
          <w:bCs/>
          <w:kern w:val="0"/>
          <w:sz w:val="21"/>
          <w:szCs w:val="21"/>
          <w:bdr w:val="none" w:sz="0" w:space="0" w:color="auto" w:frame="1"/>
          <w:shd w:val="clear" w:color="auto" w:fill="FFFFFF"/>
        </w:rPr>
        <w:t>：</w:t>
      </w:r>
    </w:p>
    <w:p w14:paraId="02C6C32A" w14:textId="151B3488" w:rsidR="00846550" w:rsidRDefault="00846550" w:rsidP="00457D42">
      <w:pPr>
        <w:rPr>
          <w:rFonts w:asciiTheme="minorEastAsia" w:hAnsiTheme="minorEastAsia" w:cs="Times New Roman"/>
          <w:bCs/>
          <w:kern w:val="0"/>
          <w:sz w:val="21"/>
          <w:szCs w:val="21"/>
          <w:bdr w:val="none" w:sz="0" w:space="0" w:color="auto" w:frame="1"/>
          <w:shd w:val="clear" w:color="auto" w:fill="FFFFFF"/>
        </w:rPr>
      </w:pPr>
      <w:r>
        <w:rPr>
          <w:rFonts w:asciiTheme="minorEastAsia" w:hAnsiTheme="minorEastAsia" w:cs="Times New Roman" w:hint="eastAsia"/>
          <w:bCs/>
          <w:kern w:val="0"/>
          <w:sz w:val="21"/>
          <w:szCs w:val="21"/>
          <w:bdr w:val="none" w:sz="0" w:space="0" w:color="auto" w:frame="1"/>
          <w:shd w:val="clear" w:color="auto" w:fill="FFFFFF"/>
        </w:rPr>
        <w:t>颁布与哈萨克斯坦共和国各地受司法部委托的“居民服务中心”或主管机关负责审核登记文件，出具证明及决定是否颁布登记注册证。</w:t>
      </w:r>
    </w:p>
    <w:p w14:paraId="4FBAF19D" w14:textId="77777777" w:rsidR="00846550" w:rsidRPr="002D328A" w:rsidRDefault="00846550" w:rsidP="00457D42">
      <w:pPr>
        <w:rPr>
          <w:rFonts w:asciiTheme="minorEastAsia" w:hAnsiTheme="minorEastAsia" w:cs="Times New Roman"/>
          <w:b/>
          <w:bCs/>
          <w:kern w:val="0"/>
          <w:sz w:val="21"/>
          <w:szCs w:val="21"/>
          <w:bdr w:val="none" w:sz="0" w:space="0" w:color="auto" w:frame="1"/>
          <w:shd w:val="clear" w:color="auto" w:fill="FFFFFF"/>
        </w:rPr>
      </w:pPr>
    </w:p>
    <w:p w14:paraId="7381E042" w14:textId="445F3FA7" w:rsidR="00457D42" w:rsidRDefault="00846550" w:rsidP="00457D42">
      <w:pPr>
        <w:rPr>
          <w:rFonts w:asciiTheme="minorEastAsia" w:hAnsiTheme="minorEastAsia" w:cs="Times New Roman"/>
          <w:b/>
          <w:bCs/>
          <w:kern w:val="0"/>
          <w:sz w:val="21"/>
          <w:szCs w:val="21"/>
          <w:bdr w:val="none" w:sz="0" w:space="0" w:color="auto" w:frame="1"/>
          <w:shd w:val="clear" w:color="auto" w:fill="FFFFFF"/>
        </w:rPr>
      </w:pPr>
      <w:r>
        <w:rPr>
          <w:rFonts w:asciiTheme="minorEastAsia" w:hAnsiTheme="minorEastAsia" w:cs="Times New Roman" w:hint="eastAsia"/>
          <w:b/>
          <w:bCs/>
          <w:kern w:val="0"/>
          <w:sz w:val="21"/>
          <w:szCs w:val="21"/>
          <w:bdr w:val="none" w:sz="0" w:space="0" w:color="auto" w:frame="1"/>
          <w:shd w:val="clear" w:color="auto" w:fill="FFFFFF"/>
        </w:rPr>
        <w:t>注册企业的主要程序</w:t>
      </w:r>
    </w:p>
    <w:p w14:paraId="1519B1C0" w14:textId="652955DA" w:rsidR="00846550" w:rsidRDefault="00846550" w:rsidP="00457D42">
      <w:pPr>
        <w:rPr>
          <w:rFonts w:asciiTheme="minorEastAsia" w:hAnsiTheme="minorEastAsia" w:cs="Times New Roman"/>
          <w:b/>
          <w:bCs/>
          <w:kern w:val="0"/>
          <w:sz w:val="21"/>
          <w:szCs w:val="21"/>
          <w:bdr w:val="none" w:sz="0" w:space="0" w:color="auto" w:frame="1"/>
          <w:shd w:val="clear" w:color="auto" w:fill="FFFFFF"/>
        </w:rPr>
      </w:pPr>
      <w:r>
        <w:rPr>
          <w:rFonts w:asciiTheme="minorEastAsia" w:hAnsiTheme="minorEastAsia" w:cs="Times New Roman" w:hint="eastAsia"/>
          <w:b/>
          <w:bCs/>
          <w:kern w:val="0"/>
          <w:sz w:val="21"/>
          <w:szCs w:val="21"/>
          <w:bdr w:val="none" w:sz="0" w:space="0" w:color="auto" w:frame="1"/>
          <w:shd w:val="clear" w:color="auto" w:fill="FFFFFF"/>
        </w:rPr>
        <w:t>注册为当地的基本条件和程序</w:t>
      </w:r>
    </w:p>
    <w:p w14:paraId="4A5657BC" w14:textId="77777777" w:rsidR="00846550" w:rsidRPr="00846550" w:rsidRDefault="00846550" w:rsidP="00846550">
      <w:pPr>
        <w:widowControl/>
        <w:shd w:val="clear" w:color="auto" w:fill="FFFFFF"/>
        <w:spacing w:line="400" w:lineRule="atLeast"/>
        <w:textAlignment w:val="baseline"/>
        <w:rPr>
          <w:rFonts w:ascii="宋体" w:eastAsia="宋体" w:hAnsi="宋体" w:cs="Times New Roman"/>
          <w:color w:val="333333"/>
          <w:kern w:val="0"/>
          <w:sz w:val="21"/>
          <w:szCs w:val="21"/>
        </w:rPr>
      </w:pPr>
      <w:r w:rsidRPr="00846550">
        <w:rPr>
          <w:rFonts w:ascii="宋体" w:eastAsia="宋体" w:hAnsi="宋体" w:cs="Times New Roman" w:hint="eastAsia"/>
          <w:color w:val="333333"/>
          <w:kern w:val="0"/>
          <w:sz w:val="21"/>
          <w:szCs w:val="21"/>
          <w:bdr w:val="none" w:sz="0" w:space="0" w:color="auto" w:frame="1"/>
        </w:rPr>
        <w:t>外国投资者在哈注册当地企业的基本条件和程序见下表：</w:t>
      </w:r>
    </w:p>
    <w:tbl>
      <w:tblPr>
        <w:tblW w:w="0" w:type="auto"/>
        <w:shd w:val="clear" w:color="auto" w:fill="FFFFFF"/>
        <w:tblCellMar>
          <w:left w:w="0" w:type="dxa"/>
          <w:right w:w="0" w:type="dxa"/>
        </w:tblCellMar>
        <w:tblLook w:val="04A0" w:firstRow="1" w:lastRow="0" w:firstColumn="1" w:lastColumn="0" w:noHBand="0" w:noVBand="1"/>
      </w:tblPr>
      <w:tblGrid>
        <w:gridCol w:w="2086"/>
        <w:gridCol w:w="6430"/>
      </w:tblGrid>
      <w:tr w:rsidR="00846550" w:rsidRPr="00846550" w14:paraId="71BE1261" w14:textId="77777777" w:rsidTr="00846550">
        <w:tc>
          <w:tcPr>
            <w:tcW w:w="20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D70A554"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公司形式</w:t>
            </w:r>
          </w:p>
        </w:tc>
        <w:tc>
          <w:tcPr>
            <w:tcW w:w="643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15838626"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有限责任公司</w:t>
            </w:r>
          </w:p>
        </w:tc>
      </w:tr>
      <w:tr w:rsidR="00846550" w:rsidRPr="00846550" w14:paraId="5046BFD5" w14:textId="77777777" w:rsidTr="00846550">
        <w:tc>
          <w:tcPr>
            <w:tcW w:w="208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D40462"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注册法规</w:t>
            </w:r>
          </w:p>
        </w:tc>
        <w:tc>
          <w:tcPr>
            <w:tcW w:w="6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17B8E1DF"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1995年4月17日第2198号</w:t>
            </w:r>
            <w:r w:rsidRPr="00846550">
              <w:rPr>
                <w:rFonts w:ascii="宋体" w:eastAsia="宋体" w:hAnsi="宋体" w:cs="Times New Roman" w:hint="eastAsia"/>
                <w:color w:val="333333"/>
                <w:kern w:val="0"/>
                <w:sz w:val="18"/>
                <w:szCs w:val="18"/>
                <w:bdr w:val="none" w:sz="0" w:space="0" w:color="auto" w:frame="1"/>
                <w:lang w:val="ru-RU"/>
              </w:rPr>
              <w:t> «</w:t>
            </w:r>
            <w:r w:rsidRPr="00846550">
              <w:rPr>
                <w:rFonts w:ascii="宋体" w:eastAsia="宋体" w:hAnsi="宋体" w:cs="Times New Roman" w:hint="eastAsia"/>
                <w:color w:val="333333"/>
                <w:kern w:val="0"/>
                <w:sz w:val="18"/>
                <w:szCs w:val="18"/>
                <w:bdr w:val="none" w:sz="0" w:space="0" w:color="auto" w:frame="1"/>
              </w:rPr>
              <w:t>哈萨克斯坦共和国法人注册、分支机构和代表处登记法</w:t>
            </w:r>
            <w:r w:rsidRPr="00846550">
              <w:rPr>
                <w:rFonts w:ascii="宋体" w:eastAsia="宋体" w:hAnsi="宋体" w:cs="Times New Roman" w:hint="eastAsia"/>
                <w:color w:val="333333"/>
                <w:kern w:val="0"/>
                <w:sz w:val="18"/>
                <w:szCs w:val="18"/>
                <w:bdr w:val="none" w:sz="0" w:space="0" w:color="auto" w:frame="1"/>
                <w:lang w:val="ru-RU"/>
              </w:rPr>
              <w:t>»</w:t>
            </w:r>
          </w:p>
          <w:p w14:paraId="2ABDD951"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lang w:val="ru-RU"/>
              </w:rPr>
              <w:t>1995</w:t>
            </w:r>
            <w:r w:rsidRPr="00846550">
              <w:rPr>
                <w:rFonts w:ascii="宋体" w:eastAsia="宋体" w:hAnsi="宋体" w:cs="Times New Roman" w:hint="eastAsia"/>
                <w:color w:val="333333"/>
                <w:kern w:val="0"/>
                <w:sz w:val="18"/>
                <w:szCs w:val="18"/>
                <w:bdr w:val="none" w:sz="0" w:space="0" w:color="auto" w:frame="1"/>
              </w:rPr>
              <w:t>年</w:t>
            </w:r>
            <w:r w:rsidRPr="00846550">
              <w:rPr>
                <w:rFonts w:ascii="宋体" w:eastAsia="宋体" w:hAnsi="宋体" w:cs="Times New Roman" w:hint="eastAsia"/>
                <w:color w:val="333333"/>
                <w:kern w:val="0"/>
                <w:sz w:val="18"/>
                <w:szCs w:val="18"/>
                <w:bdr w:val="none" w:sz="0" w:space="0" w:color="auto" w:frame="1"/>
                <w:lang w:val="ru-RU"/>
              </w:rPr>
              <w:t>5</w:t>
            </w:r>
            <w:r w:rsidRPr="00846550">
              <w:rPr>
                <w:rFonts w:ascii="宋体" w:eastAsia="宋体" w:hAnsi="宋体" w:cs="Times New Roman" w:hint="eastAsia"/>
                <w:color w:val="333333"/>
                <w:kern w:val="0"/>
                <w:sz w:val="18"/>
                <w:szCs w:val="18"/>
                <w:bdr w:val="none" w:sz="0" w:space="0" w:color="auto" w:frame="1"/>
              </w:rPr>
              <w:t>月</w:t>
            </w:r>
            <w:r w:rsidRPr="00846550">
              <w:rPr>
                <w:rFonts w:ascii="宋体" w:eastAsia="宋体" w:hAnsi="宋体" w:cs="Times New Roman" w:hint="eastAsia"/>
                <w:color w:val="333333"/>
                <w:kern w:val="0"/>
                <w:sz w:val="18"/>
                <w:szCs w:val="18"/>
                <w:bdr w:val="none" w:sz="0" w:space="0" w:color="auto" w:frame="1"/>
                <w:lang w:val="ru-RU"/>
              </w:rPr>
              <w:t>2</w:t>
            </w:r>
            <w:r w:rsidRPr="00846550">
              <w:rPr>
                <w:rFonts w:ascii="宋体" w:eastAsia="宋体" w:hAnsi="宋体" w:cs="Times New Roman" w:hint="eastAsia"/>
                <w:color w:val="333333"/>
                <w:kern w:val="0"/>
                <w:sz w:val="18"/>
                <w:szCs w:val="18"/>
                <w:bdr w:val="none" w:sz="0" w:space="0" w:color="auto" w:frame="1"/>
              </w:rPr>
              <w:t>日总统令</w:t>
            </w:r>
            <w:r w:rsidRPr="00846550">
              <w:rPr>
                <w:rFonts w:ascii="宋体" w:eastAsia="宋体" w:hAnsi="宋体" w:cs="Times New Roman" w:hint="eastAsia"/>
                <w:color w:val="333333"/>
                <w:kern w:val="0"/>
                <w:sz w:val="18"/>
                <w:szCs w:val="18"/>
                <w:bdr w:val="none" w:sz="0" w:space="0" w:color="auto" w:frame="1"/>
                <w:lang w:val="ru-RU"/>
              </w:rPr>
              <w:t> «</w:t>
            </w:r>
            <w:r w:rsidRPr="00846550">
              <w:rPr>
                <w:rFonts w:ascii="宋体" w:eastAsia="宋体" w:hAnsi="宋体" w:cs="Times New Roman" w:hint="eastAsia"/>
                <w:color w:val="333333"/>
                <w:kern w:val="0"/>
                <w:sz w:val="18"/>
                <w:szCs w:val="18"/>
                <w:bdr w:val="none" w:sz="0" w:space="0" w:color="auto" w:frame="1"/>
              </w:rPr>
              <w:t>公司法</w:t>
            </w:r>
            <w:r w:rsidRPr="00846550">
              <w:rPr>
                <w:rFonts w:ascii="宋体" w:eastAsia="宋体" w:hAnsi="宋体" w:cs="Times New Roman" w:hint="eastAsia"/>
                <w:color w:val="333333"/>
                <w:kern w:val="0"/>
                <w:sz w:val="18"/>
                <w:szCs w:val="18"/>
                <w:bdr w:val="none" w:sz="0" w:space="0" w:color="auto" w:frame="1"/>
                <w:lang w:val="ru-RU"/>
              </w:rPr>
              <w:t>»</w:t>
            </w:r>
          </w:p>
        </w:tc>
      </w:tr>
      <w:tr w:rsidR="00846550" w:rsidRPr="00846550" w14:paraId="0E8B650D" w14:textId="77777777" w:rsidTr="00846550">
        <w:tc>
          <w:tcPr>
            <w:tcW w:w="208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53A2C30"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注册管理机构</w:t>
            </w:r>
          </w:p>
        </w:tc>
        <w:tc>
          <w:tcPr>
            <w:tcW w:w="6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63BE1729"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哈萨克斯坦共和国司法部及下属地区机构</w:t>
            </w:r>
          </w:p>
        </w:tc>
      </w:tr>
      <w:tr w:rsidR="00846550" w:rsidRPr="00846550" w14:paraId="34F82AE4" w14:textId="77777777" w:rsidTr="00846550">
        <w:tc>
          <w:tcPr>
            <w:tcW w:w="208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B05F72"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法定资本构成条件</w:t>
            </w:r>
          </w:p>
        </w:tc>
        <w:tc>
          <w:tcPr>
            <w:tcW w:w="6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4D4A42F9"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在进行国家注册时不少于注册资金的25%，但不低于最低法定资本金</w:t>
            </w:r>
          </w:p>
        </w:tc>
      </w:tr>
      <w:tr w:rsidR="00846550" w:rsidRPr="00846550" w14:paraId="5840E2ED" w14:textId="77777777" w:rsidTr="00846550">
        <w:tc>
          <w:tcPr>
            <w:tcW w:w="208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F923DE7"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最低法定资本金</w:t>
            </w:r>
          </w:p>
        </w:tc>
        <w:tc>
          <w:tcPr>
            <w:tcW w:w="6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185D8EED" w14:textId="2ECD4F78"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Pr>
                <w:rFonts w:ascii="宋体" w:eastAsia="宋体" w:hAnsi="宋体" w:cs="Times New Roman" w:hint="eastAsia"/>
                <w:color w:val="333333"/>
                <w:kern w:val="0"/>
                <w:sz w:val="18"/>
                <w:szCs w:val="18"/>
                <w:bdr w:val="none" w:sz="0" w:space="0" w:color="auto" w:frame="1"/>
              </w:rPr>
              <w:t>10</w:t>
            </w:r>
            <w:r w:rsidRPr="00846550">
              <w:rPr>
                <w:rFonts w:ascii="宋体" w:eastAsia="宋体" w:hAnsi="宋体" w:cs="Times New Roman" w:hint="eastAsia"/>
                <w:color w:val="333333"/>
                <w:kern w:val="0"/>
                <w:sz w:val="18"/>
                <w:szCs w:val="18"/>
                <w:bdr w:val="none" w:sz="0" w:space="0" w:color="auto" w:frame="1"/>
              </w:rPr>
              <w:t>个“月核算基数*”</w:t>
            </w:r>
          </w:p>
        </w:tc>
      </w:tr>
      <w:tr w:rsidR="00846550" w:rsidRPr="00846550" w14:paraId="302A6143" w14:textId="77777777" w:rsidTr="00846550">
        <w:tc>
          <w:tcPr>
            <w:tcW w:w="208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C4E8D37"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公司创建文件</w:t>
            </w:r>
          </w:p>
        </w:tc>
        <w:tc>
          <w:tcPr>
            <w:tcW w:w="6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7C8C5F21"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公司章程和创建协议（两个和两个以上合伙者）</w:t>
            </w:r>
          </w:p>
        </w:tc>
      </w:tr>
      <w:tr w:rsidR="00846550" w:rsidRPr="00846550" w14:paraId="56EDE183" w14:textId="77777777" w:rsidTr="00846550">
        <w:tc>
          <w:tcPr>
            <w:tcW w:w="208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4E20CF2"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创建者数量</w:t>
            </w:r>
          </w:p>
        </w:tc>
        <w:tc>
          <w:tcPr>
            <w:tcW w:w="6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4F17964D"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一个或数个</w:t>
            </w:r>
          </w:p>
        </w:tc>
      </w:tr>
      <w:tr w:rsidR="00846550" w:rsidRPr="00846550" w14:paraId="327BE3ED" w14:textId="77777777" w:rsidTr="00846550">
        <w:tc>
          <w:tcPr>
            <w:tcW w:w="208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EF13AC0"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公司法定地址</w:t>
            </w:r>
          </w:p>
        </w:tc>
        <w:tc>
          <w:tcPr>
            <w:tcW w:w="6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0767C1A1"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在创建文件中须注明公司所在地和详细通讯地址</w:t>
            </w:r>
          </w:p>
        </w:tc>
      </w:tr>
      <w:tr w:rsidR="00846550" w:rsidRPr="00846550" w14:paraId="1F2DAA90" w14:textId="77777777" w:rsidTr="00846550">
        <w:tc>
          <w:tcPr>
            <w:tcW w:w="208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5E3DBE7"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进行国家注册所必需的文件</w:t>
            </w:r>
          </w:p>
        </w:tc>
        <w:tc>
          <w:tcPr>
            <w:tcW w:w="6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217820D6" w14:textId="77777777" w:rsidR="00846550" w:rsidRPr="00846550" w:rsidRDefault="00846550" w:rsidP="00846550">
            <w:pPr>
              <w:widowControl/>
              <w:spacing w:line="360" w:lineRule="atLeast"/>
              <w:ind w:left="-2" w:firstLine="2"/>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1、</w:t>
            </w:r>
            <w:r w:rsidRPr="00846550">
              <w:rPr>
                <w:rFonts w:ascii="Times New Roman" w:eastAsia="宋体" w:hAnsi="Times New Roman" w:cs="Times New Roman"/>
                <w:color w:val="333333"/>
                <w:kern w:val="0"/>
                <w:sz w:val="14"/>
                <w:szCs w:val="14"/>
                <w:bdr w:val="none" w:sz="0" w:space="0" w:color="auto" w:frame="1"/>
              </w:rPr>
              <w:t>   </w:t>
            </w:r>
            <w:r w:rsidRPr="00846550">
              <w:rPr>
                <w:rFonts w:ascii="宋体" w:eastAsia="宋体" w:hAnsi="宋体" w:cs="Times New Roman" w:hint="eastAsia"/>
                <w:color w:val="333333"/>
                <w:kern w:val="0"/>
                <w:sz w:val="18"/>
                <w:szCs w:val="18"/>
                <w:bdr w:val="none" w:sz="0" w:space="0" w:color="auto" w:frame="1"/>
              </w:rPr>
              <w:t>公司章程（俄语和哈萨克语）</w:t>
            </w:r>
          </w:p>
          <w:p w14:paraId="18906525" w14:textId="77777777" w:rsidR="00846550" w:rsidRPr="00846550" w:rsidRDefault="00846550" w:rsidP="00846550">
            <w:pPr>
              <w:widowControl/>
              <w:spacing w:line="360" w:lineRule="atLeast"/>
              <w:ind w:left="-2" w:firstLine="2"/>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2、</w:t>
            </w:r>
            <w:r w:rsidRPr="00846550">
              <w:rPr>
                <w:rFonts w:ascii="Times New Roman" w:eastAsia="宋体" w:hAnsi="Times New Roman" w:cs="Times New Roman"/>
                <w:color w:val="333333"/>
                <w:kern w:val="0"/>
                <w:sz w:val="14"/>
                <w:szCs w:val="14"/>
                <w:bdr w:val="none" w:sz="0" w:space="0" w:color="auto" w:frame="1"/>
              </w:rPr>
              <w:t>   </w:t>
            </w:r>
            <w:r w:rsidRPr="00846550">
              <w:rPr>
                <w:rFonts w:ascii="宋体" w:eastAsia="宋体" w:hAnsi="宋体" w:cs="Times New Roman" w:hint="eastAsia"/>
                <w:color w:val="333333"/>
                <w:kern w:val="0"/>
                <w:sz w:val="18"/>
                <w:szCs w:val="18"/>
                <w:bdr w:val="none" w:sz="0" w:space="0" w:color="auto" w:frame="1"/>
              </w:rPr>
              <w:t>创建协议（对两个或两个以上合伙者而言）</w:t>
            </w:r>
          </w:p>
          <w:p w14:paraId="76850724" w14:textId="77777777" w:rsidR="00846550" w:rsidRPr="00846550" w:rsidRDefault="00846550" w:rsidP="00846550">
            <w:pPr>
              <w:widowControl/>
              <w:spacing w:line="360" w:lineRule="atLeast"/>
              <w:ind w:left="-2" w:firstLine="2"/>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3、</w:t>
            </w:r>
            <w:r w:rsidRPr="00846550">
              <w:rPr>
                <w:rFonts w:ascii="Times New Roman" w:eastAsia="宋体" w:hAnsi="Times New Roman" w:cs="Times New Roman"/>
                <w:color w:val="333333"/>
                <w:kern w:val="0"/>
                <w:sz w:val="14"/>
                <w:szCs w:val="14"/>
                <w:bdr w:val="none" w:sz="0" w:space="0" w:color="auto" w:frame="1"/>
              </w:rPr>
              <w:t>   </w:t>
            </w:r>
            <w:r w:rsidRPr="00846550">
              <w:rPr>
                <w:rFonts w:ascii="宋体" w:eastAsia="宋体" w:hAnsi="宋体" w:cs="Times New Roman" w:hint="eastAsia"/>
                <w:color w:val="333333"/>
                <w:kern w:val="0"/>
                <w:sz w:val="18"/>
                <w:szCs w:val="18"/>
                <w:bdr w:val="none" w:sz="0" w:space="0" w:color="auto" w:frame="1"/>
              </w:rPr>
              <w:t>创建者关于创建公司的决议或全体合伙人会议纪要</w:t>
            </w:r>
          </w:p>
          <w:p w14:paraId="686FF3F3" w14:textId="77777777" w:rsidR="00846550" w:rsidRPr="00846550" w:rsidRDefault="00846550" w:rsidP="00846550">
            <w:pPr>
              <w:widowControl/>
              <w:spacing w:line="360" w:lineRule="atLeast"/>
              <w:ind w:left="-2" w:firstLine="2"/>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4、</w:t>
            </w:r>
            <w:r w:rsidRPr="00846550">
              <w:rPr>
                <w:rFonts w:ascii="Times New Roman" w:eastAsia="宋体" w:hAnsi="Times New Roman" w:cs="Times New Roman"/>
                <w:color w:val="333333"/>
                <w:kern w:val="0"/>
                <w:sz w:val="14"/>
                <w:szCs w:val="14"/>
                <w:bdr w:val="none" w:sz="0" w:space="0" w:color="auto" w:frame="1"/>
              </w:rPr>
              <w:t>   </w:t>
            </w:r>
            <w:r w:rsidRPr="00846550">
              <w:rPr>
                <w:rFonts w:ascii="宋体" w:eastAsia="宋体" w:hAnsi="宋体" w:cs="Times New Roman" w:hint="eastAsia"/>
                <w:color w:val="333333"/>
                <w:kern w:val="0"/>
                <w:sz w:val="18"/>
                <w:szCs w:val="18"/>
                <w:bdr w:val="none" w:sz="0" w:space="0" w:color="auto" w:frame="1"/>
              </w:rPr>
              <w:t>关于公司法定地址的证明函</w:t>
            </w:r>
          </w:p>
          <w:p w14:paraId="29EEA57E" w14:textId="77777777" w:rsidR="00846550" w:rsidRPr="00846550" w:rsidRDefault="00846550" w:rsidP="00846550">
            <w:pPr>
              <w:widowControl/>
              <w:spacing w:line="360" w:lineRule="atLeast"/>
              <w:ind w:left="-2" w:firstLine="2"/>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5、</w:t>
            </w:r>
            <w:r w:rsidRPr="00846550">
              <w:rPr>
                <w:rFonts w:ascii="Times New Roman" w:eastAsia="宋体" w:hAnsi="Times New Roman" w:cs="Times New Roman"/>
                <w:color w:val="333333"/>
                <w:kern w:val="0"/>
                <w:sz w:val="14"/>
                <w:szCs w:val="14"/>
                <w:bdr w:val="none" w:sz="0" w:space="0" w:color="auto" w:frame="1"/>
              </w:rPr>
              <w:t>   </w:t>
            </w:r>
            <w:r w:rsidRPr="00846550">
              <w:rPr>
                <w:rFonts w:ascii="宋体" w:eastAsia="宋体" w:hAnsi="宋体" w:cs="Times New Roman" w:hint="eastAsia"/>
                <w:color w:val="333333"/>
                <w:kern w:val="0"/>
                <w:sz w:val="18"/>
                <w:szCs w:val="18"/>
                <w:bdr w:val="none" w:sz="0" w:space="0" w:color="auto" w:frame="1"/>
              </w:rPr>
              <w:t>国家注册申请</w:t>
            </w:r>
          </w:p>
          <w:p w14:paraId="434FA20C" w14:textId="77777777" w:rsidR="00846550" w:rsidRPr="00846550" w:rsidRDefault="00846550" w:rsidP="00846550">
            <w:pPr>
              <w:widowControl/>
              <w:spacing w:line="360" w:lineRule="atLeast"/>
              <w:ind w:left="-2" w:firstLine="2"/>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6、</w:t>
            </w:r>
            <w:r w:rsidRPr="00846550">
              <w:rPr>
                <w:rFonts w:ascii="Times New Roman" w:eastAsia="宋体" w:hAnsi="Times New Roman" w:cs="Times New Roman"/>
                <w:color w:val="333333"/>
                <w:kern w:val="0"/>
                <w:sz w:val="14"/>
                <w:szCs w:val="14"/>
                <w:bdr w:val="none" w:sz="0" w:space="0" w:color="auto" w:frame="1"/>
              </w:rPr>
              <w:t>   </w:t>
            </w:r>
            <w:r w:rsidRPr="00846550">
              <w:rPr>
                <w:rFonts w:ascii="宋体" w:eastAsia="宋体" w:hAnsi="宋体" w:cs="Times New Roman" w:hint="eastAsia"/>
                <w:color w:val="333333"/>
                <w:kern w:val="0"/>
                <w:sz w:val="18"/>
                <w:szCs w:val="18"/>
                <w:bdr w:val="none" w:sz="0" w:space="0" w:color="auto" w:frame="1"/>
              </w:rPr>
              <w:t>公司经理的税务登记号</w:t>
            </w:r>
          </w:p>
          <w:p w14:paraId="610886F1" w14:textId="77777777" w:rsidR="00846550" w:rsidRPr="00846550" w:rsidRDefault="00846550" w:rsidP="00846550">
            <w:pPr>
              <w:widowControl/>
              <w:spacing w:line="360" w:lineRule="atLeast"/>
              <w:ind w:left="-2" w:firstLine="2"/>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7、</w:t>
            </w:r>
            <w:r w:rsidRPr="00846550">
              <w:rPr>
                <w:rFonts w:ascii="Times New Roman" w:eastAsia="宋体" w:hAnsi="Times New Roman" w:cs="Times New Roman"/>
                <w:color w:val="333333"/>
                <w:kern w:val="0"/>
                <w:sz w:val="14"/>
                <w:szCs w:val="14"/>
                <w:bdr w:val="none" w:sz="0" w:space="0" w:color="auto" w:frame="1"/>
              </w:rPr>
              <w:t>   </w:t>
            </w:r>
            <w:r w:rsidRPr="00846550">
              <w:rPr>
                <w:rFonts w:ascii="宋体" w:eastAsia="宋体" w:hAnsi="宋体" w:cs="Times New Roman" w:hint="eastAsia"/>
                <w:color w:val="333333"/>
                <w:kern w:val="0"/>
                <w:sz w:val="18"/>
                <w:szCs w:val="18"/>
                <w:bdr w:val="none" w:sz="0" w:space="0" w:color="auto" w:frame="1"/>
              </w:rPr>
              <w:t>注册手续费缴纳收据</w:t>
            </w:r>
          </w:p>
        </w:tc>
      </w:tr>
      <w:tr w:rsidR="00846550" w:rsidRPr="00846550" w14:paraId="119B8B22" w14:textId="77777777" w:rsidTr="00846550">
        <w:tc>
          <w:tcPr>
            <w:tcW w:w="208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5F51614"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外国法人注册有限责任公司还应补充的文件</w:t>
            </w:r>
          </w:p>
        </w:tc>
        <w:tc>
          <w:tcPr>
            <w:tcW w:w="6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165CC6D9" w14:textId="77777777" w:rsidR="00846550" w:rsidRPr="00846550" w:rsidRDefault="00846550" w:rsidP="00846550">
            <w:pPr>
              <w:widowControl/>
              <w:spacing w:line="360" w:lineRule="atLeast"/>
              <w:ind w:left="-2" w:firstLine="2"/>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1、</w:t>
            </w:r>
            <w:r w:rsidRPr="00846550">
              <w:rPr>
                <w:rFonts w:ascii="Times New Roman" w:eastAsia="宋体" w:hAnsi="Times New Roman" w:cs="Times New Roman"/>
                <w:color w:val="333333"/>
                <w:kern w:val="0"/>
                <w:sz w:val="14"/>
                <w:szCs w:val="14"/>
                <w:bdr w:val="none" w:sz="0" w:space="0" w:color="auto" w:frame="1"/>
              </w:rPr>
              <w:t>   </w:t>
            </w:r>
            <w:r w:rsidRPr="00846550">
              <w:rPr>
                <w:rFonts w:ascii="宋体" w:eastAsia="宋体" w:hAnsi="宋体" w:cs="Times New Roman" w:hint="eastAsia"/>
                <w:color w:val="333333"/>
                <w:kern w:val="0"/>
                <w:sz w:val="18"/>
                <w:szCs w:val="18"/>
                <w:bdr w:val="none" w:sz="0" w:space="0" w:color="auto" w:frame="1"/>
              </w:rPr>
              <w:t>经过认证的外国法人创建文件的副本</w:t>
            </w:r>
          </w:p>
          <w:p w14:paraId="0045348C" w14:textId="77777777" w:rsidR="00846550" w:rsidRPr="00846550" w:rsidRDefault="00846550" w:rsidP="00846550">
            <w:pPr>
              <w:widowControl/>
              <w:spacing w:line="360" w:lineRule="atLeast"/>
              <w:ind w:left="-2" w:firstLine="2"/>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2、</w:t>
            </w:r>
            <w:r w:rsidRPr="00846550">
              <w:rPr>
                <w:rFonts w:ascii="Times New Roman" w:eastAsia="宋体" w:hAnsi="Times New Roman" w:cs="Times New Roman"/>
                <w:color w:val="333333"/>
                <w:kern w:val="0"/>
                <w:sz w:val="14"/>
                <w:szCs w:val="14"/>
                <w:bdr w:val="none" w:sz="0" w:space="0" w:color="auto" w:frame="1"/>
              </w:rPr>
              <w:t>   </w:t>
            </w:r>
            <w:r w:rsidRPr="00846550">
              <w:rPr>
                <w:rFonts w:ascii="宋体" w:eastAsia="宋体" w:hAnsi="宋体" w:cs="Times New Roman" w:hint="eastAsia"/>
                <w:color w:val="333333"/>
                <w:kern w:val="0"/>
                <w:sz w:val="18"/>
                <w:szCs w:val="18"/>
                <w:bdr w:val="none" w:sz="0" w:space="0" w:color="auto" w:frame="1"/>
              </w:rPr>
              <w:t>经过认证的证明创办者外国法人合法身份的工商登记注册或其它文件</w:t>
            </w:r>
          </w:p>
          <w:p w14:paraId="79FD9DCC" w14:textId="77777777" w:rsidR="00846550" w:rsidRPr="00846550" w:rsidRDefault="00846550" w:rsidP="00846550">
            <w:pPr>
              <w:widowControl/>
              <w:spacing w:line="360" w:lineRule="atLeast"/>
              <w:ind w:left="-2" w:firstLine="2"/>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3、</w:t>
            </w:r>
            <w:r w:rsidRPr="00846550">
              <w:rPr>
                <w:rFonts w:ascii="Times New Roman" w:eastAsia="宋体" w:hAnsi="Times New Roman" w:cs="Times New Roman"/>
                <w:color w:val="333333"/>
                <w:kern w:val="0"/>
                <w:sz w:val="14"/>
                <w:szCs w:val="14"/>
                <w:bdr w:val="none" w:sz="0" w:space="0" w:color="auto" w:frame="1"/>
              </w:rPr>
              <w:t>   </w:t>
            </w:r>
            <w:r w:rsidRPr="00846550">
              <w:rPr>
                <w:rFonts w:ascii="宋体" w:eastAsia="宋体" w:hAnsi="宋体" w:cs="Times New Roman" w:hint="eastAsia"/>
                <w:color w:val="333333"/>
                <w:kern w:val="0"/>
                <w:sz w:val="18"/>
                <w:szCs w:val="18"/>
                <w:bdr w:val="none" w:sz="0" w:space="0" w:color="auto" w:frame="1"/>
              </w:rPr>
              <w:t>哈萨克斯坦共和国税务机关出具的法人已纳、未纳税费或其它应纳费用情况的证明</w:t>
            </w:r>
          </w:p>
        </w:tc>
      </w:tr>
      <w:tr w:rsidR="00846550" w:rsidRPr="00846550" w14:paraId="5D2FED43" w14:textId="77777777" w:rsidTr="00846550">
        <w:tc>
          <w:tcPr>
            <w:tcW w:w="208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7354822"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lastRenderedPageBreak/>
              <w:t>外国自然人注册有限责任公司还应补充的文件</w:t>
            </w:r>
          </w:p>
        </w:tc>
        <w:tc>
          <w:tcPr>
            <w:tcW w:w="6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721CFD57" w14:textId="77777777" w:rsidR="00846550" w:rsidRPr="00846550" w:rsidRDefault="00846550" w:rsidP="00846550">
            <w:pPr>
              <w:widowControl/>
              <w:spacing w:line="360" w:lineRule="atLeast"/>
              <w:ind w:left="-2" w:firstLine="2"/>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外国自然人护照复印件及经过公证的英语译文的其它能证明其身份的文件。</w:t>
            </w:r>
          </w:p>
        </w:tc>
      </w:tr>
      <w:tr w:rsidR="00846550" w:rsidRPr="00846550" w14:paraId="6CA2EC87" w14:textId="77777777" w:rsidTr="00846550">
        <w:tc>
          <w:tcPr>
            <w:tcW w:w="208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AE0A85"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注册费</w:t>
            </w:r>
          </w:p>
        </w:tc>
        <w:tc>
          <w:tcPr>
            <w:tcW w:w="6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39D6485D"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20个“月核算基数”</w:t>
            </w:r>
          </w:p>
        </w:tc>
      </w:tr>
      <w:tr w:rsidR="00846550" w:rsidRPr="00846550" w14:paraId="0FED451C" w14:textId="77777777" w:rsidTr="00846550">
        <w:tc>
          <w:tcPr>
            <w:tcW w:w="208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158E197"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进行注册所需时间</w:t>
            </w:r>
          </w:p>
        </w:tc>
        <w:tc>
          <w:tcPr>
            <w:tcW w:w="6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09D34316"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司法部或下属地区机构—15个工作日</w:t>
            </w:r>
          </w:p>
          <w:p w14:paraId="08C165AF"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税务登记            —10个工作日</w:t>
            </w:r>
          </w:p>
          <w:p w14:paraId="7E669102"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统计登记            —5个工作日</w:t>
            </w:r>
          </w:p>
          <w:p w14:paraId="3FD600E6"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对外经济活动登记    —3个工作日</w:t>
            </w:r>
          </w:p>
        </w:tc>
      </w:tr>
      <w:tr w:rsidR="00846550" w:rsidRPr="00846550" w14:paraId="34E96CA4" w14:textId="77777777" w:rsidTr="00846550">
        <w:tc>
          <w:tcPr>
            <w:tcW w:w="208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C80F693"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应缴税款</w:t>
            </w:r>
          </w:p>
        </w:tc>
        <w:tc>
          <w:tcPr>
            <w:tcW w:w="6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1A80301C"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公司所得税（税率20%，依照公司收入额计算）</w:t>
            </w:r>
          </w:p>
          <w:p w14:paraId="42C25952"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增值税（税率12%，依照商品销售、工程、服务及进口流转额计算）</w:t>
            </w:r>
          </w:p>
        </w:tc>
      </w:tr>
    </w:tbl>
    <w:p w14:paraId="79F99ED9" w14:textId="7E840A5B" w:rsidR="00846550" w:rsidRPr="00846550" w:rsidRDefault="00846550" w:rsidP="00846550">
      <w:pPr>
        <w:widowControl/>
        <w:shd w:val="clear" w:color="auto" w:fill="FFFFFF"/>
        <w:spacing w:line="315" w:lineRule="atLeast"/>
        <w:textAlignment w:val="baseline"/>
        <w:rPr>
          <w:rFonts w:ascii="宋体" w:eastAsia="宋体" w:hAnsi="宋体" w:cs="Times New Roman"/>
          <w:color w:val="333333"/>
          <w:kern w:val="0"/>
          <w:sz w:val="21"/>
          <w:szCs w:val="21"/>
        </w:rPr>
      </w:pPr>
      <w:r w:rsidRPr="00846550">
        <w:rPr>
          <w:rFonts w:ascii="楷体_GB2312" w:eastAsia="楷体_GB2312" w:hAnsi="宋体" w:cs="Times New Roman" w:hint="eastAsia"/>
          <w:color w:val="333333"/>
          <w:kern w:val="0"/>
          <w:bdr w:val="none" w:sz="0" w:space="0" w:color="auto" w:frame="1"/>
        </w:rPr>
        <w:t>*</w:t>
      </w:r>
      <w:r w:rsidRPr="00846550">
        <w:rPr>
          <w:rFonts w:ascii="宋体" w:eastAsia="宋体" w:hAnsi="宋体" w:cs="Times New Roman" w:hint="eastAsia"/>
          <w:color w:val="333333"/>
          <w:kern w:val="0"/>
          <w:sz w:val="18"/>
          <w:szCs w:val="18"/>
          <w:bdr w:val="none" w:sz="0" w:space="0" w:color="auto" w:frame="1"/>
        </w:rPr>
        <w:t>月核算基数：哈萨克财政部规定的用于税收和其他财政应缴费的核算单位，根据国家财政政策和居民收入水平的变化进行定期调整，并公布在国家预算案中。</w:t>
      </w:r>
      <w:r>
        <w:rPr>
          <w:rFonts w:ascii="宋体" w:eastAsia="宋体" w:hAnsi="宋体" w:cs="Times New Roman" w:hint="eastAsia"/>
          <w:color w:val="333333"/>
          <w:kern w:val="0"/>
          <w:sz w:val="18"/>
          <w:szCs w:val="18"/>
          <w:bdr w:val="none" w:sz="0" w:space="0" w:color="auto" w:frame="1"/>
        </w:rPr>
        <w:t>2012</w:t>
      </w:r>
      <w:r w:rsidRPr="00846550">
        <w:rPr>
          <w:rFonts w:ascii="宋体" w:eastAsia="宋体" w:hAnsi="宋体" w:cs="Times New Roman" w:hint="eastAsia"/>
          <w:color w:val="333333"/>
          <w:kern w:val="0"/>
          <w:sz w:val="18"/>
          <w:szCs w:val="18"/>
          <w:bdr w:val="none" w:sz="0" w:space="0" w:color="auto" w:frame="1"/>
        </w:rPr>
        <w:t>年1月1日起的一个月核算基数为</w:t>
      </w:r>
      <w:r>
        <w:rPr>
          <w:rFonts w:ascii="宋体" w:eastAsia="宋体" w:hAnsi="宋体" w:cs="Times New Roman" w:hint="eastAsia"/>
          <w:color w:val="333333"/>
          <w:kern w:val="0"/>
          <w:sz w:val="18"/>
          <w:szCs w:val="18"/>
          <w:bdr w:val="none" w:sz="0" w:space="0" w:color="auto" w:frame="1"/>
        </w:rPr>
        <w:t>1618</w:t>
      </w:r>
      <w:r w:rsidRPr="00846550">
        <w:rPr>
          <w:rFonts w:ascii="宋体" w:eastAsia="宋体" w:hAnsi="宋体" w:cs="Times New Roman" w:hint="eastAsia"/>
          <w:color w:val="333333"/>
          <w:kern w:val="0"/>
          <w:sz w:val="18"/>
          <w:szCs w:val="18"/>
          <w:bdr w:val="none" w:sz="0" w:space="0" w:color="auto" w:frame="1"/>
        </w:rPr>
        <w:t>坚戈，约合</w:t>
      </w:r>
      <w:r>
        <w:rPr>
          <w:rFonts w:ascii="宋体" w:eastAsia="宋体" w:hAnsi="宋体" w:cs="Times New Roman" w:hint="eastAsia"/>
          <w:color w:val="333333"/>
          <w:kern w:val="0"/>
          <w:sz w:val="18"/>
          <w:szCs w:val="18"/>
          <w:bdr w:val="none" w:sz="0" w:space="0" w:color="auto" w:frame="1"/>
        </w:rPr>
        <w:t>10.9</w:t>
      </w:r>
      <w:r w:rsidRPr="00846550">
        <w:rPr>
          <w:rFonts w:ascii="宋体" w:eastAsia="宋体" w:hAnsi="宋体" w:cs="Times New Roman" w:hint="eastAsia"/>
          <w:color w:val="333333"/>
          <w:kern w:val="0"/>
          <w:sz w:val="18"/>
          <w:szCs w:val="18"/>
          <w:bdr w:val="none" w:sz="0" w:space="0" w:color="auto" w:frame="1"/>
        </w:rPr>
        <w:t>美元。</w:t>
      </w:r>
    </w:p>
    <w:p w14:paraId="1B8116CD" w14:textId="77777777" w:rsidR="00846550" w:rsidRDefault="00846550" w:rsidP="00457D42">
      <w:pPr>
        <w:rPr>
          <w:rFonts w:asciiTheme="minorEastAsia" w:hAnsiTheme="minorEastAsia" w:cs="Times New Roman"/>
          <w:b/>
          <w:bCs/>
          <w:kern w:val="0"/>
          <w:sz w:val="21"/>
          <w:szCs w:val="21"/>
          <w:bdr w:val="none" w:sz="0" w:space="0" w:color="auto" w:frame="1"/>
          <w:shd w:val="clear" w:color="auto" w:fill="FFFFFF"/>
        </w:rPr>
      </w:pPr>
    </w:p>
    <w:p w14:paraId="4254823A" w14:textId="77777777" w:rsidR="00846550" w:rsidRDefault="00846550" w:rsidP="00457D42">
      <w:pPr>
        <w:rPr>
          <w:rFonts w:asciiTheme="minorEastAsia" w:hAnsiTheme="minorEastAsia" w:cs="Times New Roman"/>
          <w:b/>
          <w:bCs/>
          <w:kern w:val="0"/>
          <w:sz w:val="21"/>
          <w:szCs w:val="21"/>
          <w:bdr w:val="none" w:sz="0" w:space="0" w:color="auto" w:frame="1"/>
          <w:shd w:val="clear" w:color="auto" w:fill="FFFFFF"/>
        </w:rPr>
      </w:pPr>
    </w:p>
    <w:p w14:paraId="59303FE8" w14:textId="49842352" w:rsidR="00846550" w:rsidRPr="00846550" w:rsidRDefault="00846550" w:rsidP="00846550">
      <w:pPr>
        <w:widowControl/>
        <w:shd w:val="clear" w:color="auto" w:fill="FFFFFF"/>
        <w:spacing w:line="315" w:lineRule="atLeast"/>
        <w:textAlignment w:val="baseline"/>
        <w:rPr>
          <w:rFonts w:ascii="宋体" w:eastAsia="宋体" w:hAnsi="宋体" w:cs="Times New Roman"/>
          <w:color w:val="333333"/>
          <w:kern w:val="0"/>
          <w:sz w:val="21"/>
          <w:szCs w:val="21"/>
        </w:rPr>
      </w:pPr>
      <w:r w:rsidRPr="00846550">
        <w:rPr>
          <w:rFonts w:ascii="宋体" w:eastAsia="宋体" w:hAnsi="宋体" w:cs="Times New Roman" w:hint="eastAsia"/>
          <w:color w:val="333333"/>
          <w:kern w:val="0"/>
          <w:sz w:val="21"/>
          <w:szCs w:val="21"/>
          <w:bdr w:val="none" w:sz="0" w:space="0" w:color="auto" w:frame="1"/>
        </w:rPr>
        <w:t>外国投资者</w:t>
      </w:r>
      <w:r w:rsidRPr="00846550">
        <w:rPr>
          <w:rFonts w:asciiTheme="minorEastAsia" w:hAnsiTheme="minorEastAsia" w:cs="Times New Roman" w:hint="eastAsia"/>
          <w:color w:val="333333"/>
          <w:kern w:val="0"/>
          <w:sz w:val="21"/>
          <w:szCs w:val="21"/>
          <w:bdr w:val="none" w:sz="0" w:space="0" w:color="auto" w:frame="1"/>
        </w:rPr>
        <w:t>在哈萨克注册分公司（或代表处）的基本条件和程序见下表：</w:t>
      </w:r>
    </w:p>
    <w:tbl>
      <w:tblPr>
        <w:tblW w:w="0" w:type="auto"/>
        <w:shd w:val="clear" w:color="auto" w:fill="FFFFFF"/>
        <w:tblCellMar>
          <w:left w:w="0" w:type="dxa"/>
          <w:right w:w="0" w:type="dxa"/>
        </w:tblCellMar>
        <w:tblLook w:val="04A0" w:firstRow="1" w:lastRow="0" w:firstColumn="1" w:lastColumn="0" w:noHBand="0" w:noVBand="1"/>
      </w:tblPr>
      <w:tblGrid>
        <w:gridCol w:w="2086"/>
        <w:gridCol w:w="6430"/>
      </w:tblGrid>
      <w:tr w:rsidR="00846550" w:rsidRPr="00846550" w14:paraId="1A5648FE" w14:textId="77777777" w:rsidTr="00846550">
        <w:tc>
          <w:tcPr>
            <w:tcW w:w="208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B109893"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公司形式</w:t>
            </w:r>
          </w:p>
        </w:tc>
        <w:tc>
          <w:tcPr>
            <w:tcW w:w="643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36BA0B75"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外国法人分公司（或代表处）</w:t>
            </w:r>
          </w:p>
        </w:tc>
      </w:tr>
      <w:tr w:rsidR="00846550" w:rsidRPr="00846550" w14:paraId="0ED2C49F" w14:textId="77777777" w:rsidTr="00846550">
        <w:tc>
          <w:tcPr>
            <w:tcW w:w="208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B3B08AB"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注册法规</w:t>
            </w:r>
          </w:p>
        </w:tc>
        <w:tc>
          <w:tcPr>
            <w:tcW w:w="64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22C88481"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1995年4月17日第2198号</w:t>
            </w:r>
            <w:r w:rsidRPr="00846550">
              <w:rPr>
                <w:rFonts w:ascii="宋体" w:eastAsia="宋体" w:hAnsi="宋体" w:cs="Times New Roman" w:hint="eastAsia"/>
                <w:color w:val="333333"/>
                <w:kern w:val="0"/>
                <w:sz w:val="18"/>
                <w:szCs w:val="18"/>
                <w:bdr w:val="none" w:sz="0" w:space="0" w:color="auto" w:frame="1"/>
                <w:lang w:val="ru-RU"/>
              </w:rPr>
              <w:t> «</w:t>
            </w:r>
            <w:r w:rsidRPr="00846550">
              <w:rPr>
                <w:rFonts w:ascii="宋体" w:eastAsia="宋体" w:hAnsi="宋体" w:cs="Times New Roman" w:hint="eastAsia"/>
                <w:color w:val="333333"/>
                <w:kern w:val="0"/>
                <w:sz w:val="18"/>
                <w:szCs w:val="18"/>
                <w:bdr w:val="none" w:sz="0" w:space="0" w:color="auto" w:frame="1"/>
              </w:rPr>
              <w:t>哈萨克斯坦共和国法人注册、分公司和代表处登记法</w:t>
            </w:r>
            <w:r w:rsidRPr="00846550">
              <w:rPr>
                <w:rFonts w:ascii="宋体" w:eastAsia="宋体" w:hAnsi="宋体" w:cs="Times New Roman" w:hint="eastAsia"/>
                <w:color w:val="333333"/>
                <w:kern w:val="0"/>
                <w:sz w:val="18"/>
                <w:szCs w:val="18"/>
                <w:bdr w:val="none" w:sz="0" w:space="0" w:color="auto" w:frame="1"/>
                <w:lang w:val="ru-RU"/>
              </w:rPr>
              <w:t>»</w:t>
            </w:r>
          </w:p>
          <w:p w14:paraId="0190106D"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lang w:val="ru-RU"/>
              </w:rPr>
              <w:t>«</w:t>
            </w:r>
            <w:r w:rsidRPr="00846550">
              <w:rPr>
                <w:rFonts w:ascii="宋体" w:eastAsia="宋体" w:hAnsi="宋体" w:cs="Times New Roman" w:hint="eastAsia"/>
                <w:color w:val="333333"/>
                <w:kern w:val="0"/>
                <w:sz w:val="18"/>
                <w:szCs w:val="18"/>
                <w:bdr w:val="none" w:sz="0" w:space="0" w:color="auto" w:frame="1"/>
              </w:rPr>
              <w:t>哈萨克斯坦共和国民法</w:t>
            </w:r>
            <w:r w:rsidRPr="00846550">
              <w:rPr>
                <w:rFonts w:ascii="宋体" w:eastAsia="宋体" w:hAnsi="宋体" w:cs="Times New Roman" w:hint="eastAsia"/>
                <w:color w:val="333333"/>
                <w:kern w:val="0"/>
                <w:sz w:val="18"/>
                <w:szCs w:val="18"/>
                <w:bdr w:val="none" w:sz="0" w:space="0" w:color="auto" w:frame="1"/>
                <w:lang w:val="ru-RU"/>
              </w:rPr>
              <w:t>»</w:t>
            </w:r>
          </w:p>
        </w:tc>
      </w:tr>
      <w:tr w:rsidR="00846550" w:rsidRPr="00846550" w14:paraId="25E305BB" w14:textId="77777777" w:rsidTr="00846550">
        <w:tc>
          <w:tcPr>
            <w:tcW w:w="208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6CDC2E2"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注册管理机构</w:t>
            </w:r>
          </w:p>
        </w:tc>
        <w:tc>
          <w:tcPr>
            <w:tcW w:w="64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5EBA2324"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哈萨克斯坦共和国司法部及下属地区机构</w:t>
            </w:r>
          </w:p>
        </w:tc>
      </w:tr>
      <w:tr w:rsidR="00846550" w:rsidRPr="00846550" w14:paraId="5052BBF9" w14:textId="77777777" w:rsidTr="00846550">
        <w:tc>
          <w:tcPr>
            <w:tcW w:w="208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5F8EC2"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创建文件</w:t>
            </w:r>
          </w:p>
        </w:tc>
        <w:tc>
          <w:tcPr>
            <w:tcW w:w="64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19F46851"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分公司（或代表处）章程</w:t>
            </w:r>
          </w:p>
        </w:tc>
      </w:tr>
      <w:tr w:rsidR="00846550" w:rsidRPr="00846550" w14:paraId="3FFD5CC9" w14:textId="77777777" w:rsidTr="00846550">
        <w:tc>
          <w:tcPr>
            <w:tcW w:w="208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02236A"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法定地址</w:t>
            </w:r>
          </w:p>
        </w:tc>
        <w:tc>
          <w:tcPr>
            <w:tcW w:w="64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1A1558D3"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在创建文件中注明公司（代表处）所在地和详细通讯地址</w:t>
            </w:r>
          </w:p>
        </w:tc>
      </w:tr>
      <w:tr w:rsidR="00846550" w:rsidRPr="00846550" w14:paraId="48ED817A" w14:textId="77777777" w:rsidTr="00846550">
        <w:tc>
          <w:tcPr>
            <w:tcW w:w="208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5DD6574"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进行国家注册所需的文件</w:t>
            </w:r>
          </w:p>
        </w:tc>
        <w:tc>
          <w:tcPr>
            <w:tcW w:w="64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498A1C8F" w14:textId="77777777" w:rsidR="00846550" w:rsidRPr="00846550" w:rsidRDefault="00846550" w:rsidP="00846550">
            <w:pPr>
              <w:widowControl/>
              <w:spacing w:line="360" w:lineRule="atLeast"/>
              <w:ind w:left="-16" w:firstLine="16"/>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1、</w:t>
            </w:r>
            <w:r w:rsidRPr="00846550">
              <w:rPr>
                <w:rFonts w:ascii="Times New Roman" w:eastAsia="宋体" w:hAnsi="Times New Roman" w:cs="Times New Roman"/>
                <w:color w:val="333333"/>
                <w:kern w:val="0"/>
                <w:sz w:val="14"/>
                <w:szCs w:val="14"/>
                <w:bdr w:val="none" w:sz="0" w:space="0" w:color="auto" w:frame="1"/>
              </w:rPr>
              <w:t>   </w:t>
            </w:r>
            <w:r w:rsidRPr="00846550">
              <w:rPr>
                <w:rFonts w:ascii="宋体" w:eastAsia="宋体" w:hAnsi="宋体" w:cs="Times New Roman" w:hint="eastAsia"/>
                <w:color w:val="333333"/>
                <w:kern w:val="0"/>
                <w:sz w:val="18"/>
                <w:szCs w:val="18"/>
                <w:bdr w:val="none" w:sz="0" w:space="0" w:color="auto" w:frame="1"/>
              </w:rPr>
              <w:t>按照哈萨克斯坦共和国司法部规定格式填写的申请</w:t>
            </w:r>
          </w:p>
          <w:p w14:paraId="527678E2" w14:textId="77777777" w:rsidR="00846550" w:rsidRPr="00846550" w:rsidRDefault="00846550" w:rsidP="00846550">
            <w:pPr>
              <w:widowControl/>
              <w:spacing w:line="360" w:lineRule="atLeast"/>
              <w:ind w:left="-16" w:firstLine="16"/>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2、</w:t>
            </w:r>
            <w:r w:rsidRPr="00846550">
              <w:rPr>
                <w:rFonts w:ascii="Times New Roman" w:eastAsia="宋体" w:hAnsi="Times New Roman" w:cs="Times New Roman"/>
                <w:color w:val="333333"/>
                <w:kern w:val="0"/>
                <w:sz w:val="14"/>
                <w:szCs w:val="14"/>
                <w:bdr w:val="none" w:sz="0" w:space="0" w:color="auto" w:frame="1"/>
              </w:rPr>
              <w:t>   </w:t>
            </w:r>
            <w:r w:rsidRPr="00846550">
              <w:rPr>
                <w:rFonts w:ascii="宋体" w:eastAsia="宋体" w:hAnsi="宋体" w:cs="Times New Roman" w:hint="eastAsia"/>
                <w:color w:val="333333"/>
                <w:kern w:val="0"/>
                <w:sz w:val="18"/>
                <w:szCs w:val="18"/>
                <w:bdr w:val="none" w:sz="0" w:space="0" w:color="auto" w:frame="1"/>
              </w:rPr>
              <w:t>外国法人盖章确认的创建分公司（代表处）的决定</w:t>
            </w:r>
          </w:p>
          <w:p w14:paraId="26085543" w14:textId="77777777" w:rsidR="00846550" w:rsidRPr="00846550" w:rsidRDefault="00846550" w:rsidP="00846550">
            <w:pPr>
              <w:widowControl/>
              <w:spacing w:line="360" w:lineRule="atLeast"/>
              <w:ind w:left="-16" w:firstLine="16"/>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3、</w:t>
            </w:r>
            <w:r w:rsidRPr="00846550">
              <w:rPr>
                <w:rFonts w:ascii="Times New Roman" w:eastAsia="宋体" w:hAnsi="Times New Roman" w:cs="Times New Roman"/>
                <w:color w:val="333333"/>
                <w:kern w:val="0"/>
                <w:sz w:val="14"/>
                <w:szCs w:val="14"/>
                <w:bdr w:val="none" w:sz="0" w:space="0" w:color="auto" w:frame="1"/>
              </w:rPr>
              <w:t>   </w:t>
            </w:r>
            <w:r w:rsidRPr="00846550">
              <w:rPr>
                <w:rFonts w:ascii="宋体" w:eastAsia="宋体" w:hAnsi="宋体" w:cs="Times New Roman" w:hint="eastAsia"/>
                <w:color w:val="333333"/>
                <w:kern w:val="0"/>
                <w:sz w:val="18"/>
                <w:szCs w:val="18"/>
                <w:bdr w:val="none" w:sz="0" w:space="0" w:color="auto" w:frame="1"/>
              </w:rPr>
              <w:t>经外国法人确认的分公司（代表处）章程文本，哈文、俄文各一份</w:t>
            </w:r>
          </w:p>
          <w:p w14:paraId="28BBB90B" w14:textId="77777777" w:rsidR="00846550" w:rsidRPr="00846550" w:rsidRDefault="00846550" w:rsidP="00846550">
            <w:pPr>
              <w:widowControl/>
              <w:spacing w:line="360" w:lineRule="atLeast"/>
              <w:ind w:left="-16" w:firstLine="16"/>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4、</w:t>
            </w:r>
            <w:r w:rsidRPr="00846550">
              <w:rPr>
                <w:rFonts w:ascii="Times New Roman" w:eastAsia="宋体" w:hAnsi="Times New Roman" w:cs="Times New Roman"/>
                <w:color w:val="333333"/>
                <w:kern w:val="0"/>
                <w:sz w:val="14"/>
                <w:szCs w:val="14"/>
                <w:bdr w:val="none" w:sz="0" w:space="0" w:color="auto" w:frame="1"/>
              </w:rPr>
              <w:t>   </w:t>
            </w:r>
            <w:r w:rsidRPr="00846550">
              <w:rPr>
                <w:rFonts w:ascii="宋体" w:eastAsia="宋体" w:hAnsi="宋体" w:cs="Times New Roman" w:hint="eastAsia"/>
                <w:color w:val="333333"/>
                <w:kern w:val="0"/>
                <w:sz w:val="18"/>
                <w:szCs w:val="18"/>
                <w:bdr w:val="none" w:sz="0" w:space="0" w:color="auto" w:frame="1"/>
              </w:rPr>
              <w:t>章程合法副本及法人国家注册的证明</w:t>
            </w:r>
          </w:p>
          <w:p w14:paraId="44B69C55" w14:textId="77777777" w:rsidR="00846550" w:rsidRPr="00846550" w:rsidRDefault="00846550" w:rsidP="00846550">
            <w:pPr>
              <w:widowControl/>
              <w:spacing w:line="360" w:lineRule="atLeast"/>
              <w:ind w:left="-16" w:firstLine="16"/>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5、</w:t>
            </w:r>
            <w:r w:rsidRPr="00846550">
              <w:rPr>
                <w:rFonts w:ascii="Times New Roman" w:eastAsia="宋体" w:hAnsi="Times New Roman" w:cs="Times New Roman"/>
                <w:color w:val="333333"/>
                <w:kern w:val="0"/>
                <w:sz w:val="14"/>
                <w:szCs w:val="14"/>
                <w:bdr w:val="none" w:sz="0" w:space="0" w:color="auto" w:frame="1"/>
              </w:rPr>
              <w:t>   </w:t>
            </w:r>
            <w:r w:rsidRPr="00846550">
              <w:rPr>
                <w:rFonts w:ascii="宋体" w:eastAsia="宋体" w:hAnsi="宋体" w:cs="Times New Roman" w:hint="eastAsia"/>
                <w:color w:val="333333"/>
                <w:kern w:val="0"/>
                <w:sz w:val="18"/>
                <w:szCs w:val="18"/>
                <w:bdr w:val="none" w:sz="0" w:space="0" w:color="auto" w:frame="1"/>
              </w:rPr>
              <w:t>法人给分公司（代表处）负责人的委托授权书（社会及宗教社团除外）</w:t>
            </w:r>
          </w:p>
          <w:p w14:paraId="2C9851B5" w14:textId="77777777" w:rsidR="00846550" w:rsidRPr="00846550" w:rsidRDefault="00846550" w:rsidP="00846550">
            <w:pPr>
              <w:widowControl/>
              <w:spacing w:line="360" w:lineRule="atLeast"/>
              <w:ind w:left="-16" w:firstLine="16"/>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6、</w:t>
            </w:r>
            <w:r w:rsidRPr="00846550">
              <w:rPr>
                <w:rFonts w:ascii="Times New Roman" w:eastAsia="宋体" w:hAnsi="Times New Roman" w:cs="Times New Roman"/>
                <w:color w:val="333333"/>
                <w:kern w:val="0"/>
                <w:sz w:val="14"/>
                <w:szCs w:val="14"/>
                <w:bdr w:val="none" w:sz="0" w:space="0" w:color="auto" w:frame="1"/>
              </w:rPr>
              <w:t>   </w:t>
            </w:r>
            <w:r w:rsidRPr="00846550">
              <w:rPr>
                <w:rFonts w:ascii="宋体" w:eastAsia="宋体" w:hAnsi="宋体" w:cs="Times New Roman" w:hint="eastAsia"/>
                <w:color w:val="333333"/>
                <w:kern w:val="0"/>
                <w:sz w:val="18"/>
                <w:szCs w:val="18"/>
                <w:bdr w:val="none" w:sz="0" w:space="0" w:color="auto" w:frame="1"/>
              </w:rPr>
              <w:t>法人缴纳国家注册缴费的证明文件</w:t>
            </w:r>
          </w:p>
          <w:p w14:paraId="6A8344A6" w14:textId="77777777" w:rsidR="00846550" w:rsidRPr="00846550" w:rsidRDefault="00846550" w:rsidP="00846550">
            <w:pPr>
              <w:widowControl/>
              <w:spacing w:line="360" w:lineRule="atLeast"/>
              <w:ind w:left="-16" w:firstLine="16"/>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7、</w:t>
            </w:r>
            <w:r w:rsidRPr="00846550">
              <w:rPr>
                <w:rFonts w:ascii="Times New Roman" w:eastAsia="宋体" w:hAnsi="Times New Roman" w:cs="Times New Roman"/>
                <w:color w:val="333333"/>
                <w:kern w:val="0"/>
                <w:sz w:val="14"/>
                <w:szCs w:val="14"/>
                <w:bdr w:val="none" w:sz="0" w:space="0" w:color="auto" w:frame="1"/>
              </w:rPr>
              <w:t>   </w:t>
            </w:r>
            <w:r w:rsidRPr="00846550">
              <w:rPr>
                <w:rFonts w:ascii="宋体" w:eastAsia="宋体" w:hAnsi="宋体" w:cs="Times New Roman" w:hint="eastAsia"/>
                <w:color w:val="333333"/>
                <w:kern w:val="0"/>
                <w:sz w:val="18"/>
                <w:szCs w:val="18"/>
                <w:bdr w:val="none" w:sz="0" w:space="0" w:color="auto" w:frame="1"/>
              </w:rPr>
              <w:t>分公司（代表处）所在地的确认文件</w:t>
            </w:r>
          </w:p>
        </w:tc>
      </w:tr>
      <w:tr w:rsidR="00846550" w:rsidRPr="00846550" w14:paraId="18451EA4" w14:textId="77777777" w:rsidTr="00846550">
        <w:tc>
          <w:tcPr>
            <w:tcW w:w="208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A8CF1BF"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注册费</w:t>
            </w:r>
          </w:p>
        </w:tc>
        <w:tc>
          <w:tcPr>
            <w:tcW w:w="64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6C2310B7"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20个“月核算基数”</w:t>
            </w:r>
          </w:p>
        </w:tc>
      </w:tr>
      <w:tr w:rsidR="00846550" w:rsidRPr="00846550" w14:paraId="7A611719" w14:textId="77777777" w:rsidTr="00846550">
        <w:tc>
          <w:tcPr>
            <w:tcW w:w="208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B52B42"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进行注册所需时间</w:t>
            </w:r>
          </w:p>
        </w:tc>
        <w:tc>
          <w:tcPr>
            <w:tcW w:w="64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774946DC"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司法部或下属地区机构—15个工作日</w:t>
            </w:r>
          </w:p>
          <w:p w14:paraId="5130557D"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税务登记            —10个工作日</w:t>
            </w:r>
          </w:p>
          <w:p w14:paraId="464C8815"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统计登记            —5个工作日</w:t>
            </w:r>
          </w:p>
          <w:p w14:paraId="010D6825"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对外经济活动登记    —3个工作日</w:t>
            </w:r>
          </w:p>
        </w:tc>
      </w:tr>
      <w:tr w:rsidR="00846550" w:rsidRPr="00846550" w14:paraId="5C47CC4A" w14:textId="77777777" w:rsidTr="00846550">
        <w:tc>
          <w:tcPr>
            <w:tcW w:w="208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9C01B1B"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lastRenderedPageBreak/>
              <w:t>应缴税款</w:t>
            </w:r>
          </w:p>
        </w:tc>
        <w:tc>
          <w:tcPr>
            <w:tcW w:w="64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59DCDE4E"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公司所得税（税率20%，依照收入计算）</w:t>
            </w:r>
          </w:p>
          <w:p w14:paraId="09494E26" w14:textId="77777777" w:rsidR="00846550" w:rsidRPr="00846550" w:rsidRDefault="00846550" w:rsidP="00846550">
            <w:pPr>
              <w:widowControl/>
              <w:spacing w:line="360" w:lineRule="atLeast"/>
              <w:textAlignment w:val="baseline"/>
              <w:rPr>
                <w:rFonts w:ascii="Times" w:eastAsia="宋体" w:hAnsi="Times" w:cs="Times New Roman"/>
                <w:color w:val="333333"/>
                <w:kern w:val="0"/>
                <w:sz w:val="20"/>
                <w:szCs w:val="20"/>
              </w:rPr>
            </w:pPr>
            <w:r w:rsidRPr="00846550">
              <w:rPr>
                <w:rFonts w:ascii="宋体" w:eastAsia="宋体" w:hAnsi="宋体" w:cs="Times New Roman" w:hint="eastAsia"/>
                <w:color w:val="333333"/>
                <w:kern w:val="0"/>
                <w:sz w:val="18"/>
                <w:szCs w:val="18"/>
                <w:bdr w:val="none" w:sz="0" w:space="0" w:color="auto" w:frame="1"/>
              </w:rPr>
              <w:t>增值税（税率12%，依照商品销售、工程、服务及进口流转额计算）</w:t>
            </w:r>
          </w:p>
        </w:tc>
      </w:tr>
    </w:tbl>
    <w:p w14:paraId="56E74209" w14:textId="77777777" w:rsidR="00846550" w:rsidRPr="00846550" w:rsidRDefault="00846550" w:rsidP="00846550">
      <w:pPr>
        <w:widowControl/>
        <w:shd w:val="clear" w:color="auto" w:fill="FFFFFF"/>
        <w:spacing w:line="315" w:lineRule="atLeast"/>
        <w:textAlignment w:val="baseline"/>
        <w:rPr>
          <w:rFonts w:ascii="宋体" w:eastAsia="宋体" w:hAnsi="宋体" w:cs="Times New Roman"/>
          <w:color w:val="333333"/>
          <w:kern w:val="0"/>
          <w:sz w:val="21"/>
          <w:szCs w:val="21"/>
        </w:rPr>
      </w:pPr>
      <w:r w:rsidRPr="00846550">
        <w:rPr>
          <w:rFonts w:ascii="楷体_GB2312" w:eastAsia="楷体_GB2312" w:hAnsi="宋体" w:cs="Times New Roman" w:hint="eastAsia"/>
          <w:color w:val="333333"/>
          <w:kern w:val="0"/>
          <w:bdr w:val="none" w:sz="0" w:space="0" w:color="auto" w:frame="1"/>
        </w:rPr>
        <w:t>*</w:t>
      </w:r>
      <w:r w:rsidRPr="00846550">
        <w:rPr>
          <w:rFonts w:ascii="宋体" w:eastAsia="宋体" w:hAnsi="宋体" w:cs="Times New Roman" w:hint="eastAsia"/>
          <w:color w:val="333333"/>
          <w:kern w:val="0"/>
          <w:sz w:val="18"/>
          <w:szCs w:val="18"/>
          <w:bdr w:val="none" w:sz="0" w:space="0" w:color="auto" w:frame="1"/>
        </w:rPr>
        <w:t>月核算基数：哈萨克财政部规定的用于税收和其他财政应缴费的核算单位，根据国家财政政策和居民收入水平的变化进行定期调整，并公布在国家预算案中。</w:t>
      </w:r>
      <w:r>
        <w:rPr>
          <w:rFonts w:ascii="宋体" w:eastAsia="宋体" w:hAnsi="宋体" w:cs="Times New Roman" w:hint="eastAsia"/>
          <w:color w:val="333333"/>
          <w:kern w:val="0"/>
          <w:sz w:val="18"/>
          <w:szCs w:val="18"/>
          <w:bdr w:val="none" w:sz="0" w:space="0" w:color="auto" w:frame="1"/>
        </w:rPr>
        <w:t>2012</w:t>
      </w:r>
      <w:r w:rsidRPr="00846550">
        <w:rPr>
          <w:rFonts w:ascii="宋体" w:eastAsia="宋体" w:hAnsi="宋体" w:cs="Times New Roman" w:hint="eastAsia"/>
          <w:color w:val="333333"/>
          <w:kern w:val="0"/>
          <w:sz w:val="18"/>
          <w:szCs w:val="18"/>
          <w:bdr w:val="none" w:sz="0" w:space="0" w:color="auto" w:frame="1"/>
        </w:rPr>
        <w:t>年1月1日起的一个月核算基数为</w:t>
      </w:r>
      <w:r>
        <w:rPr>
          <w:rFonts w:ascii="宋体" w:eastAsia="宋体" w:hAnsi="宋体" w:cs="Times New Roman" w:hint="eastAsia"/>
          <w:color w:val="333333"/>
          <w:kern w:val="0"/>
          <w:sz w:val="18"/>
          <w:szCs w:val="18"/>
          <w:bdr w:val="none" w:sz="0" w:space="0" w:color="auto" w:frame="1"/>
        </w:rPr>
        <w:t>1618</w:t>
      </w:r>
      <w:r w:rsidRPr="00846550">
        <w:rPr>
          <w:rFonts w:ascii="宋体" w:eastAsia="宋体" w:hAnsi="宋体" w:cs="Times New Roman" w:hint="eastAsia"/>
          <w:color w:val="333333"/>
          <w:kern w:val="0"/>
          <w:sz w:val="18"/>
          <w:szCs w:val="18"/>
          <w:bdr w:val="none" w:sz="0" w:space="0" w:color="auto" w:frame="1"/>
        </w:rPr>
        <w:t>坚戈，约合</w:t>
      </w:r>
      <w:r>
        <w:rPr>
          <w:rFonts w:ascii="宋体" w:eastAsia="宋体" w:hAnsi="宋体" w:cs="Times New Roman" w:hint="eastAsia"/>
          <w:color w:val="333333"/>
          <w:kern w:val="0"/>
          <w:sz w:val="18"/>
          <w:szCs w:val="18"/>
          <w:bdr w:val="none" w:sz="0" w:space="0" w:color="auto" w:frame="1"/>
        </w:rPr>
        <w:t>10.9</w:t>
      </w:r>
      <w:r w:rsidRPr="00846550">
        <w:rPr>
          <w:rFonts w:ascii="宋体" w:eastAsia="宋体" w:hAnsi="宋体" w:cs="Times New Roman" w:hint="eastAsia"/>
          <w:color w:val="333333"/>
          <w:kern w:val="0"/>
          <w:sz w:val="18"/>
          <w:szCs w:val="18"/>
          <w:bdr w:val="none" w:sz="0" w:space="0" w:color="auto" w:frame="1"/>
        </w:rPr>
        <w:t>美元。</w:t>
      </w:r>
    </w:p>
    <w:p w14:paraId="3F14B70C" w14:textId="77777777" w:rsidR="00846550" w:rsidRDefault="00846550" w:rsidP="00457D42">
      <w:pPr>
        <w:rPr>
          <w:rFonts w:asciiTheme="minorEastAsia" w:hAnsiTheme="minorEastAsia" w:cs="Times New Roman"/>
          <w:b/>
          <w:bCs/>
          <w:kern w:val="0"/>
          <w:sz w:val="21"/>
          <w:szCs w:val="21"/>
          <w:bdr w:val="none" w:sz="0" w:space="0" w:color="auto" w:frame="1"/>
          <w:shd w:val="clear" w:color="auto" w:fill="FFFFFF"/>
        </w:rPr>
      </w:pPr>
    </w:p>
    <w:p w14:paraId="18BF283F" w14:textId="77777777" w:rsidR="00846550" w:rsidRPr="002D328A" w:rsidRDefault="00846550" w:rsidP="00457D42">
      <w:pPr>
        <w:rPr>
          <w:rFonts w:asciiTheme="minorEastAsia" w:hAnsiTheme="minorEastAsia" w:cs="Times New Roman"/>
          <w:b/>
          <w:bCs/>
          <w:kern w:val="0"/>
          <w:sz w:val="21"/>
          <w:szCs w:val="21"/>
          <w:bdr w:val="none" w:sz="0" w:space="0" w:color="auto" w:frame="1"/>
          <w:shd w:val="clear" w:color="auto" w:fill="FFFFFF"/>
        </w:rPr>
      </w:pPr>
    </w:p>
    <w:p w14:paraId="2FB79578" w14:textId="77777777" w:rsidR="00457D42" w:rsidRPr="002D328A" w:rsidRDefault="00457D42" w:rsidP="00457D42">
      <w:pPr>
        <w:rPr>
          <w:rFonts w:asciiTheme="minorEastAsia" w:hAnsiTheme="minorEastAsia"/>
          <w:sz w:val="21"/>
          <w:szCs w:val="21"/>
        </w:rPr>
      </w:pPr>
    </w:p>
    <w:sectPr w:rsidR="00457D42" w:rsidRPr="002D328A" w:rsidSect="00113157">
      <w:headerReference w:type="default" r:id="rId7"/>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96399" w14:textId="77777777" w:rsidR="00226697" w:rsidRDefault="00226697" w:rsidP="002D328A">
      <w:r>
        <w:separator/>
      </w:r>
    </w:p>
  </w:endnote>
  <w:endnote w:type="continuationSeparator" w:id="0">
    <w:p w14:paraId="03B657B9" w14:textId="77777777" w:rsidR="00226697" w:rsidRDefault="00226697" w:rsidP="002D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楷体_GB2312">
    <w:altName w:val="Baskerville Old Face"/>
    <w:panose1 w:val="00000000000000000000"/>
    <w:charset w:val="5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013C9" w14:textId="77777777" w:rsidR="00226697" w:rsidRDefault="00226697" w:rsidP="002D328A">
      <w:r>
        <w:separator/>
      </w:r>
    </w:p>
  </w:footnote>
  <w:footnote w:type="continuationSeparator" w:id="0">
    <w:p w14:paraId="677ED9FC" w14:textId="77777777" w:rsidR="00226697" w:rsidRDefault="00226697" w:rsidP="002D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DD845" w14:textId="77777777" w:rsidR="002D328A" w:rsidRPr="002D328A" w:rsidRDefault="002D328A" w:rsidP="002D328A">
    <w:pPr>
      <w:pStyle w:val="a5"/>
    </w:pPr>
    <w:r>
      <w:rPr>
        <w:noProof/>
      </w:rPr>
      <w:drawing>
        <wp:inline distT="0" distB="0" distL="0" distR="0" wp14:anchorId="0B9D9EF4" wp14:editId="38E7ACF7">
          <wp:extent cx="4846320" cy="1432560"/>
          <wp:effectExtent l="0" t="0" r="5080" b="0"/>
          <wp:docPr id="2" name="图片 1" descr="version2 for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ion2 for 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6320" cy="14325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5"/>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A5"/>
    <w:rsid w:val="000770A5"/>
    <w:rsid w:val="00113157"/>
    <w:rsid w:val="00226697"/>
    <w:rsid w:val="002D328A"/>
    <w:rsid w:val="00457D42"/>
    <w:rsid w:val="005B1360"/>
    <w:rsid w:val="00731B6B"/>
    <w:rsid w:val="00846550"/>
    <w:rsid w:val="00924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26FC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70A5"/>
    <w:pPr>
      <w:widowControl/>
      <w:spacing w:before="100" w:beforeAutospacing="1" w:after="100" w:afterAutospacing="1"/>
      <w:jc w:val="left"/>
    </w:pPr>
    <w:rPr>
      <w:rFonts w:ascii="Times" w:hAnsi="Times" w:cs="Times New Roman"/>
      <w:kern w:val="0"/>
      <w:sz w:val="20"/>
      <w:szCs w:val="20"/>
    </w:rPr>
  </w:style>
  <w:style w:type="paragraph" w:styleId="a4">
    <w:name w:val="Balloon Text"/>
    <w:basedOn w:val="a"/>
    <w:link w:val="Char"/>
    <w:uiPriority w:val="99"/>
    <w:semiHidden/>
    <w:unhideWhenUsed/>
    <w:rsid w:val="00457D42"/>
    <w:rPr>
      <w:rFonts w:ascii="Lucida Grande" w:hAnsi="Lucida Grande" w:cs="Lucida Grande"/>
      <w:sz w:val="18"/>
      <w:szCs w:val="18"/>
    </w:rPr>
  </w:style>
  <w:style w:type="character" w:customStyle="1" w:styleId="Char">
    <w:name w:val="批注框文本 Char"/>
    <w:basedOn w:val="a0"/>
    <w:link w:val="a4"/>
    <w:uiPriority w:val="99"/>
    <w:semiHidden/>
    <w:rsid w:val="00457D42"/>
    <w:rPr>
      <w:rFonts w:ascii="Lucida Grande" w:hAnsi="Lucida Grande" w:cs="Lucida Grande"/>
      <w:sz w:val="18"/>
      <w:szCs w:val="18"/>
    </w:rPr>
  </w:style>
  <w:style w:type="paragraph" w:styleId="a5">
    <w:name w:val="header"/>
    <w:basedOn w:val="a"/>
    <w:link w:val="Char0"/>
    <w:uiPriority w:val="99"/>
    <w:unhideWhenUsed/>
    <w:rsid w:val="002D328A"/>
    <w:pPr>
      <w:pBdr>
        <w:bottom w:val="single" w:sz="6" w:space="1" w:color="auto"/>
      </w:pBdr>
      <w:tabs>
        <w:tab w:val="center" w:pos="4320"/>
        <w:tab w:val="right" w:pos="8640"/>
      </w:tabs>
      <w:snapToGrid w:val="0"/>
      <w:jc w:val="center"/>
    </w:pPr>
    <w:rPr>
      <w:sz w:val="18"/>
      <w:szCs w:val="18"/>
    </w:rPr>
  </w:style>
  <w:style w:type="character" w:customStyle="1" w:styleId="Char0">
    <w:name w:val="页眉 Char"/>
    <w:basedOn w:val="a0"/>
    <w:link w:val="a5"/>
    <w:uiPriority w:val="99"/>
    <w:rsid w:val="002D328A"/>
    <w:rPr>
      <w:sz w:val="18"/>
      <w:szCs w:val="18"/>
    </w:rPr>
  </w:style>
  <w:style w:type="paragraph" w:styleId="a6">
    <w:name w:val="footer"/>
    <w:basedOn w:val="a"/>
    <w:link w:val="Char1"/>
    <w:uiPriority w:val="99"/>
    <w:unhideWhenUsed/>
    <w:rsid w:val="002D328A"/>
    <w:pPr>
      <w:tabs>
        <w:tab w:val="center" w:pos="4320"/>
        <w:tab w:val="right" w:pos="8640"/>
      </w:tabs>
      <w:snapToGrid w:val="0"/>
      <w:jc w:val="left"/>
    </w:pPr>
    <w:rPr>
      <w:sz w:val="18"/>
      <w:szCs w:val="18"/>
    </w:rPr>
  </w:style>
  <w:style w:type="character" w:customStyle="1" w:styleId="Char1">
    <w:name w:val="页脚 Char"/>
    <w:basedOn w:val="a0"/>
    <w:link w:val="a6"/>
    <w:uiPriority w:val="99"/>
    <w:rsid w:val="002D328A"/>
    <w:rPr>
      <w:sz w:val="18"/>
      <w:szCs w:val="18"/>
    </w:rPr>
  </w:style>
  <w:style w:type="character" w:customStyle="1" w:styleId="apple-converted-space">
    <w:name w:val="apple-converted-space"/>
    <w:basedOn w:val="a0"/>
    <w:rsid w:val="008465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70A5"/>
    <w:pPr>
      <w:widowControl/>
      <w:spacing w:before="100" w:beforeAutospacing="1" w:after="100" w:afterAutospacing="1"/>
      <w:jc w:val="left"/>
    </w:pPr>
    <w:rPr>
      <w:rFonts w:ascii="Times" w:hAnsi="Times" w:cs="Times New Roman"/>
      <w:kern w:val="0"/>
      <w:sz w:val="20"/>
      <w:szCs w:val="20"/>
    </w:rPr>
  </w:style>
  <w:style w:type="paragraph" w:styleId="a4">
    <w:name w:val="Balloon Text"/>
    <w:basedOn w:val="a"/>
    <w:link w:val="Char"/>
    <w:uiPriority w:val="99"/>
    <w:semiHidden/>
    <w:unhideWhenUsed/>
    <w:rsid w:val="00457D42"/>
    <w:rPr>
      <w:rFonts w:ascii="Lucida Grande" w:hAnsi="Lucida Grande" w:cs="Lucida Grande"/>
      <w:sz w:val="18"/>
      <w:szCs w:val="18"/>
    </w:rPr>
  </w:style>
  <w:style w:type="character" w:customStyle="1" w:styleId="Char">
    <w:name w:val="批注框文本 Char"/>
    <w:basedOn w:val="a0"/>
    <w:link w:val="a4"/>
    <w:uiPriority w:val="99"/>
    <w:semiHidden/>
    <w:rsid w:val="00457D42"/>
    <w:rPr>
      <w:rFonts w:ascii="Lucida Grande" w:hAnsi="Lucida Grande" w:cs="Lucida Grande"/>
      <w:sz w:val="18"/>
      <w:szCs w:val="18"/>
    </w:rPr>
  </w:style>
  <w:style w:type="paragraph" w:styleId="a5">
    <w:name w:val="header"/>
    <w:basedOn w:val="a"/>
    <w:link w:val="Char0"/>
    <w:uiPriority w:val="99"/>
    <w:unhideWhenUsed/>
    <w:rsid w:val="002D328A"/>
    <w:pPr>
      <w:pBdr>
        <w:bottom w:val="single" w:sz="6" w:space="1" w:color="auto"/>
      </w:pBdr>
      <w:tabs>
        <w:tab w:val="center" w:pos="4320"/>
        <w:tab w:val="right" w:pos="8640"/>
      </w:tabs>
      <w:snapToGrid w:val="0"/>
      <w:jc w:val="center"/>
    </w:pPr>
    <w:rPr>
      <w:sz w:val="18"/>
      <w:szCs w:val="18"/>
    </w:rPr>
  </w:style>
  <w:style w:type="character" w:customStyle="1" w:styleId="Char0">
    <w:name w:val="页眉 Char"/>
    <w:basedOn w:val="a0"/>
    <w:link w:val="a5"/>
    <w:uiPriority w:val="99"/>
    <w:rsid w:val="002D328A"/>
    <w:rPr>
      <w:sz w:val="18"/>
      <w:szCs w:val="18"/>
    </w:rPr>
  </w:style>
  <w:style w:type="paragraph" w:styleId="a6">
    <w:name w:val="footer"/>
    <w:basedOn w:val="a"/>
    <w:link w:val="Char1"/>
    <w:uiPriority w:val="99"/>
    <w:unhideWhenUsed/>
    <w:rsid w:val="002D328A"/>
    <w:pPr>
      <w:tabs>
        <w:tab w:val="center" w:pos="4320"/>
        <w:tab w:val="right" w:pos="8640"/>
      </w:tabs>
      <w:snapToGrid w:val="0"/>
      <w:jc w:val="left"/>
    </w:pPr>
    <w:rPr>
      <w:sz w:val="18"/>
      <w:szCs w:val="18"/>
    </w:rPr>
  </w:style>
  <w:style w:type="character" w:customStyle="1" w:styleId="Char1">
    <w:name w:val="页脚 Char"/>
    <w:basedOn w:val="a0"/>
    <w:link w:val="a6"/>
    <w:uiPriority w:val="99"/>
    <w:rsid w:val="002D328A"/>
    <w:rPr>
      <w:sz w:val="18"/>
      <w:szCs w:val="18"/>
    </w:rPr>
  </w:style>
  <w:style w:type="character" w:customStyle="1" w:styleId="apple-converted-space">
    <w:name w:val="apple-converted-space"/>
    <w:basedOn w:val="a0"/>
    <w:rsid w:val="00846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8168">
      <w:bodyDiv w:val="1"/>
      <w:marLeft w:val="0"/>
      <w:marRight w:val="0"/>
      <w:marTop w:val="0"/>
      <w:marBottom w:val="0"/>
      <w:divBdr>
        <w:top w:val="none" w:sz="0" w:space="0" w:color="auto"/>
        <w:left w:val="none" w:sz="0" w:space="0" w:color="auto"/>
        <w:bottom w:val="none" w:sz="0" w:space="0" w:color="auto"/>
        <w:right w:val="none" w:sz="0" w:space="0" w:color="auto"/>
      </w:divBdr>
    </w:div>
    <w:div w:id="962346355">
      <w:bodyDiv w:val="1"/>
      <w:marLeft w:val="0"/>
      <w:marRight w:val="0"/>
      <w:marTop w:val="0"/>
      <w:marBottom w:val="0"/>
      <w:divBdr>
        <w:top w:val="none" w:sz="0" w:space="0" w:color="auto"/>
        <w:left w:val="none" w:sz="0" w:space="0" w:color="auto"/>
        <w:bottom w:val="none" w:sz="0" w:space="0" w:color="auto"/>
        <w:right w:val="none" w:sz="0" w:space="0" w:color="auto"/>
      </w:divBdr>
    </w:div>
    <w:div w:id="1650599741">
      <w:bodyDiv w:val="1"/>
      <w:marLeft w:val="0"/>
      <w:marRight w:val="0"/>
      <w:marTop w:val="0"/>
      <w:marBottom w:val="0"/>
      <w:divBdr>
        <w:top w:val="none" w:sz="0" w:space="0" w:color="auto"/>
        <w:left w:val="none" w:sz="0" w:space="0" w:color="auto"/>
        <w:bottom w:val="none" w:sz="0" w:space="0" w:color="auto"/>
        <w:right w:val="none" w:sz="0" w:space="0" w:color="auto"/>
      </w:divBdr>
    </w:div>
    <w:div w:id="19300439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Apple</dc:creator>
  <cp:keywords/>
  <dc:description/>
  <cp:lastModifiedBy>Boss jonzhang</cp:lastModifiedBy>
  <cp:revision>5</cp:revision>
  <dcterms:created xsi:type="dcterms:W3CDTF">2013-08-13T06:08:00Z</dcterms:created>
  <dcterms:modified xsi:type="dcterms:W3CDTF">2013-08-14T12:41:00Z</dcterms:modified>
</cp:coreProperties>
</file>